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DE" w:rsidRDefault="00087ADE" w:rsidP="00586A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3C79" w:rsidRDefault="006B3C79" w:rsidP="006B3C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Sondrio,</w:t>
      </w:r>
      <w:r w:rsidR="00E71E86">
        <w:t xml:space="preserve"> 06.01.2020</w:t>
      </w:r>
    </w:p>
    <w:p w:rsidR="006B3C79" w:rsidRPr="006B3C79" w:rsidRDefault="006B3C79" w:rsidP="006B3C79"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3C79">
        <w:t>Ai Responsabili dell’area economico-</w:t>
      </w:r>
    </w:p>
    <w:p w:rsidR="006B3C79" w:rsidRPr="006B3C79" w:rsidRDefault="006B3C79" w:rsidP="006B3C79">
      <w:pPr>
        <w:ind w:left="3540" w:firstLine="708"/>
      </w:pPr>
      <w:r w:rsidRPr="006B3C79">
        <w:t>finanziaria dei Comuni della Provincia di Sondrio</w:t>
      </w:r>
    </w:p>
    <w:p w:rsidR="006B3C79" w:rsidRPr="00E71E86" w:rsidRDefault="006B3C79" w:rsidP="006B3C79">
      <w:pPr>
        <w:rPr>
          <w:b/>
        </w:rPr>
      </w:pPr>
      <w:r w:rsidRPr="00E71E86">
        <w:rPr>
          <w:b/>
        </w:rPr>
        <w:t>OGGETTO: dilazione mutui S.EC.AM.</w:t>
      </w:r>
    </w:p>
    <w:p w:rsidR="006B3C79" w:rsidRPr="00383E6E" w:rsidRDefault="006B3C79" w:rsidP="001864D4">
      <w:pPr>
        <w:jc w:val="both"/>
        <w:rPr>
          <w:sz w:val="20"/>
          <w:szCs w:val="20"/>
        </w:rPr>
      </w:pPr>
      <w:r w:rsidRPr="00383E6E">
        <w:rPr>
          <w:sz w:val="20"/>
          <w:szCs w:val="20"/>
        </w:rPr>
        <w:t>In data 9/12/2019 l’assemblea dei soci ha votato a favore della proposta di S.EC.AM. Spa relativa alla dilazione dei pagamenti dei mutui. Ne hanno parlato diffusamente i giornali e presumiamo pertanto che la notizia potrebbe esserVi nota anche in assenza di comunicazioni ufficiali.</w:t>
      </w:r>
    </w:p>
    <w:p w:rsidR="006B3C79" w:rsidRPr="00383E6E" w:rsidRDefault="006B3C79" w:rsidP="001864D4">
      <w:pPr>
        <w:jc w:val="both"/>
        <w:rPr>
          <w:sz w:val="20"/>
          <w:szCs w:val="20"/>
        </w:rPr>
      </w:pPr>
      <w:r w:rsidRPr="00383E6E">
        <w:rPr>
          <w:sz w:val="20"/>
          <w:szCs w:val="20"/>
        </w:rPr>
        <w:t>Desideriamo portare alla Vostra attenzione alcune questioni che riteniamo di importanza rilevante e segnatamente:</w:t>
      </w:r>
    </w:p>
    <w:p w:rsidR="006B3C79" w:rsidRPr="00383E6E" w:rsidRDefault="006B3C79" w:rsidP="001864D4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383E6E">
        <w:rPr>
          <w:sz w:val="20"/>
          <w:szCs w:val="20"/>
        </w:rPr>
        <w:t xml:space="preserve">I soci/sindaci (con le sole eccezioni di Montagna in Valtellina e Forcola) hanno votato a favore della proposta di S.EC.AM. Spa senza preliminare autorizzazione dei propri Consigli Comunali. Trattandosi di argomenti che riguardano società partecipate e mutui e che interessano più esercizi di bilancio, la competenza non può che essere del Consiglio Comunale. </w:t>
      </w:r>
    </w:p>
    <w:p w:rsidR="006B3C79" w:rsidRPr="00383E6E" w:rsidRDefault="006B3C79" w:rsidP="001864D4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383E6E">
        <w:rPr>
          <w:sz w:val="20"/>
          <w:szCs w:val="20"/>
        </w:rPr>
        <w:t>A tutt’oggi non risulta che S.EC.AM. Spa abbia trasmesso ai Comuni il verbale dell’assemblea dei soci o comunque una comunicazione che certifichi che corrisponderà ai comuni solo il 40% delle quote dei mutui dal 2020 al 2025,</w:t>
      </w:r>
      <w:r w:rsidR="00430EAD" w:rsidRPr="00383E6E">
        <w:rPr>
          <w:sz w:val="20"/>
          <w:szCs w:val="20"/>
        </w:rPr>
        <w:t xml:space="preserve"> mentre il restante 60% </w:t>
      </w:r>
      <w:r w:rsidRPr="00383E6E">
        <w:rPr>
          <w:sz w:val="20"/>
          <w:szCs w:val="20"/>
        </w:rPr>
        <w:t xml:space="preserve"> verrà corrisposto dal 2026 in avanti. I documenti allegati alla convocazione dell’assemblea sono stati dichiarati strettamente riservati ai Sindaci e confidenziali e potrebbero pertanto non essere arrivat</w:t>
      </w:r>
      <w:r w:rsidR="00586ABC" w:rsidRPr="00383E6E">
        <w:rPr>
          <w:sz w:val="20"/>
          <w:szCs w:val="20"/>
        </w:rPr>
        <w:t>i</w:t>
      </w:r>
      <w:r w:rsidRPr="00383E6E">
        <w:rPr>
          <w:sz w:val="20"/>
          <w:szCs w:val="20"/>
        </w:rPr>
        <w:t xml:space="preserve"> ai livelli tecnici dei Comuni.</w:t>
      </w:r>
    </w:p>
    <w:p w:rsidR="006B3C79" w:rsidRPr="00383E6E" w:rsidRDefault="006B3C79" w:rsidP="001864D4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383E6E">
        <w:rPr>
          <w:sz w:val="20"/>
          <w:szCs w:val="20"/>
        </w:rPr>
        <w:t>Sussistono perplessità riguardo al fatto che l’oper</w:t>
      </w:r>
      <w:r w:rsidR="00725B81" w:rsidRPr="00383E6E">
        <w:rPr>
          <w:sz w:val="20"/>
          <w:szCs w:val="20"/>
        </w:rPr>
        <w:t>azione promossa da S.EC.AM. e a</w:t>
      </w:r>
      <w:r w:rsidRPr="00383E6E">
        <w:rPr>
          <w:sz w:val="20"/>
          <w:szCs w:val="20"/>
        </w:rPr>
        <w:t>vallata dai Sindaci sia legittima sulla scorta delle seguenti osservazioni:</w:t>
      </w:r>
    </w:p>
    <w:p w:rsidR="006B3C79" w:rsidRPr="00383E6E" w:rsidRDefault="006B3C79" w:rsidP="001864D4">
      <w:pPr>
        <w:pStyle w:val="ListParagraph"/>
        <w:numPr>
          <w:ilvl w:val="0"/>
          <w:numId w:val="5"/>
        </w:numPr>
        <w:spacing w:beforeAutospacing="1" w:after="0" w:line="240" w:lineRule="auto"/>
        <w:jc w:val="both"/>
        <w:rPr>
          <w:sz w:val="20"/>
          <w:szCs w:val="20"/>
        </w:rPr>
      </w:pPr>
      <w:r w:rsidRPr="00383E6E">
        <w:rPr>
          <w:rFonts w:ascii="Tahoma" w:hAnsi="Tahoma" w:cs="Tahoma"/>
          <w:sz w:val="20"/>
          <w:szCs w:val="20"/>
        </w:rPr>
        <w:t>L'onere dei mutui e relativi interessi, ai sensi dell'art.153 del d.lgs. 152/2006, è assunto dal gestore. Il fatto che il Comune emetta una fattura che viene pagata dal gestore è solo una formalità perché i mutui sono intestati ai Comuni;</w:t>
      </w:r>
    </w:p>
    <w:p w:rsidR="006B3C79" w:rsidRPr="00383E6E" w:rsidRDefault="006B3C79" w:rsidP="001864D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383E6E">
        <w:rPr>
          <w:rFonts w:ascii="Tahoma" w:hAnsi="Tahoma" w:cs="Tahoma"/>
          <w:sz w:val="20"/>
          <w:szCs w:val="20"/>
        </w:rPr>
        <w:t>la corresponsione dei ratei è obbligo imperativo che sorge per disposizione di legge e non per accordo tra le parti;</w:t>
      </w:r>
    </w:p>
    <w:p w:rsidR="006B3C79" w:rsidRPr="00383E6E" w:rsidRDefault="006B3C79" w:rsidP="001864D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3E6E">
        <w:rPr>
          <w:rFonts w:ascii="Tahoma" w:hAnsi="Tahoma" w:cs="Tahoma"/>
          <w:sz w:val="20"/>
          <w:szCs w:val="20"/>
        </w:rPr>
        <w:t>potrebbe anche configurarsi “aiuto di Stato”;</w:t>
      </w:r>
    </w:p>
    <w:p w:rsidR="006B3C79" w:rsidRPr="00383E6E" w:rsidRDefault="006B3C79" w:rsidP="001864D4">
      <w:pPr>
        <w:pStyle w:val="ListParagraph"/>
        <w:numPr>
          <w:ilvl w:val="0"/>
          <w:numId w:val="5"/>
        </w:numPr>
        <w:spacing w:afterAutospacing="1" w:line="240" w:lineRule="auto"/>
        <w:jc w:val="both"/>
        <w:rPr>
          <w:sz w:val="20"/>
          <w:szCs w:val="20"/>
        </w:rPr>
      </w:pPr>
      <w:r w:rsidRPr="00383E6E">
        <w:rPr>
          <w:rFonts w:ascii="Tahoma" w:hAnsi="Tahoma" w:cs="Tahoma"/>
          <w:sz w:val="20"/>
          <w:szCs w:val="20"/>
        </w:rPr>
        <w:t>c'è, inoltre, il rischio che scatti l'obbligo per i Comuni di accantonare una somma corrispondente ai mutui non riscossi per l’insorgere di un impegno finanziario a carico del Comune come previsto dall'art. 1, comma 609, lettera a), della L. 23 dicembre 2014, n. 190 (legge stabilità 2015);</w:t>
      </w:r>
    </w:p>
    <w:p w:rsidR="006B3C79" w:rsidRPr="00383E6E" w:rsidRDefault="006B3C79" w:rsidP="001864D4">
      <w:pPr>
        <w:pStyle w:val="ListParagraph"/>
        <w:numPr>
          <w:ilvl w:val="0"/>
          <w:numId w:val="4"/>
        </w:numPr>
        <w:spacing w:beforeAutospacing="1" w:afterAutospacing="1" w:line="240" w:lineRule="auto"/>
        <w:jc w:val="both"/>
        <w:rPr>
          <w:sz w:val="20"/>
          <w:szCs w:val="20"/>
        </w:rPr>
      </w:pPr>
      <w:r w:rsidRPr="00383E6E">
        <w:rPr>
          <w:rFonts w:ascii="Tahoma" w:hAnsi="Tahoma" w:cs="Tahoma"/>
          <w:sz w:val="20"/>
          <w:szCs w:val="20"/>
        </w:rPr>
        <w:t>Senza adeguate garanzie da parte di S.EC.AM. potrebbe diventare difficile per i Comuni accertare il 60% dei mutui non riscossi.</w:t>
      </w:r>
    </w:p>
    <w:p w:rsidR="006B3C79" w:rsidRPr="00383E6E" w:rsidRDefault="006B3C79" w:rsidP="001864D4">
      <w:pPr>
        <w:spacing w:beforeAutospacing="1" w:afterAutospacing="1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83E6E">
        <w:rPr>
          <w:rFonts w:ascii="Tahoma" w:hAnsi="Tahoma" w:cs="Tahoma"/>
          <w:sz w:val="20"/>
          <w:szCs w:val="20"/>
        </w:rPr>
        <w:t>Sulla scorta delle suesposte sintetiche considerazioni, Vi invitiamo ad approfondire la tematica al fine di rendere pareri quantomeno circostanziati che Vi mettano al riparo da eventuali responsabilità.</w:t>
      </w:r>
      <w:bookmarkStart w:id="0" w:name="_GoBack"/>
      <w:bookmarkEnd w:id="0"/>
    </w:p>
    <w:p w:rsidR="00AB2782" w:rsidRPr="00383E6E" w:rsidRDefault="00AB2782" w:rsidP="001864D4">
      <w:pPr>
        <w:spacing w:beforeAutospacing="1" w:afterAutospacing="1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83E6E">
        <w:rPr>
          <w:rFonts w:ascii="Tahoma" w:hAnsi="Tahoma" w:cs="Tahoma"/>
          <w:sz w:val="20"/>
          <w:szCs w:val="20"/>
        </w:rPr>
        <w:t>Cordiali saluti.</w:t>
      </w:r>
    </w:p>
    <w:p w:rsidR="00AB2782" w:rsidRPr="00383E6E" w:rsidRDefault="00AB2782" w:rsidP="006B3C79">
      <w:pPr>
        <w:spacing w:beforeAutospacing="1" w:afterAutospacing="1" w:line="240" w:lineRule="auto"/>
        <w:ind w:left="360"/>
        <w:rPr>
          <w:rFonts w:ascii="Tahoma" w:hAnsi="Tahoma" w:cs="Tahoma"/>
          <w:sz w:val="20"/>
          <w:szCs w:val="20"/>
        </w:rPr>
      </w:pPr>
      <w:r w:rsidRPr="00383E6E">
        <w:rPr>
          <w:rFonts w:ascii="Tahoma" w:hAnsi="Tahoma" w:cs="Tahoma"/>
          <w:sz w:val="20"/>
          <w:szCs w:val="20"/>
        </w:rPr>
        <w:tab/>
        <w:t>Per il comitato coordinamento acqua pubblica della provincia di Sondrio</w:t>
      </w:r>
    </w:p>
    <w:p w:rsidR="00383E6E" w:rsidRPr="00383E6E" w:rsidRDefault="00383E6E" w:rsidP="006B3C79">
      <w:pPr>
        <w:spacing w:beforeAutospacing="1" w:afterAutospacing="1" w:line="24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</w:t>
      </w:r>
      <w:r w:rsidRPr="00383E6E">
        <w:rPr>
          <w:rFonts w:ascii="Tahoma" w:hAnsi="Tahoma" w:cs="Tahoma"/>
          <w:noProof/>
          <w:sz w:val="20"/>
          <w:szCs w:val="20"/>
          <w:lang w:eastAsia="it-IT"/>
        </w:rPr>
        <w:drawing>
          <wp:inline distT="0" distB="0" distL="0" distR="0">
            <wp:extent cx="2387596" cy="514350"/>
            <wp:effectExtent l="0" t="0" r="0" b="0"/>
            <wp:docPr id="2" name="Picture 2" descr="C:\Users\User\Desktop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ir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908" cy="52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782" w:rsidRPr="00383E6E" w:rsidRDefault="00AB2782" w:rsidP="006B3C79">
      <w:pPr>
        <w:spacing w:beforeAutospacing="1" w:afterAutospacing="1" w:line="240" w:lineRule="auto"/>
        <w:ind w:left="360"/>
        <w:rPr>
          <w:sz w:val="20"/>
          <w:szCs w:val="20"/>
        </w:rPr>
      </w:pPr>
      <w:r w:rsidRPr="00383E6E">
        <w:rPr>
          <w:rFonts w:ascii="Tahoma" w:hAnsi="Tahoma" w:cs="Tahoma"/>
          <w:sz w:val="20"/>
          <w:szCs w:val="20"/>
        </w:rPr>
        <w:tab/>
      </w:r>
      <w:r w:rsidRPr="00383E6E">
        <w:rPr>
          <w:rFonts w:ascii="Tahoma" w:hAnsi="Tahoma" w:cs="Tahoma"/>
          <w:sz w:val="20"/>
          <w:szCs w:val="20"/>
        </w:rPr>
        <w:tab/>
      </w:r>
      <w:r w:rsidRPr="00383E6E">
        <w:rPr>
          <w:rFonts w:ascii="Tahoma" w:hAnsi="Tahoma" w:cs="Tahoma"/>
          <w:sz w:val="20"/>
          <w:szCs w:val="20"/>
        </w:rPr>
        <w:tab/>
        <w:t xml:space="preserve"> </w:t>
      </w:r>
    </w:p>
    <w:sectPr w:rsidR="00AB2782" w:rsidRPr="00383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E5A83"/>
    <w:multiLevelType w:val="hybridMultilevel"/>
    <w:tmpl w:val="40BA98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75977"/>
    <w:multiLevelType w:val="multilevel"/>
    <w:tmpl w:val="C26C5D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35B5A"/>
    <w:multiLevelType w:val="multilevel"/>
    <w:tmpl w:val="B838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B39B3"/>
    <w:multiLevelType w:val="multilevel"/>
    <w:tmpl w:val="8BACBD8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Tahom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7DC23ED3"/>
    <w:multiLevelType w:val="hybridMultilevel"/>
    <w:tmpl w:val="90A47B6A"/>
    <w:lvl w:ilvl="0" w:tplc="D37CBE5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05"/>
    <w:rsid w:val="00087ADE"/>
    <w:rsid w:val="001864D4"/>
    <w:rsid w:val="002D2CC4"/>
    <w:rsid w:val="00383E6E"/>
    <w:rsid w:val="00430EAD"/>
    <w:rsid w:val="00517C05"/>
    <w:rsid w:val="00586ABC"/>
    <w:rsid w:val="006B3C79"/>
    <w:rsid w:val="006E4FB7"/>
    <w:rsid w:val="00725B81"/>
    <w:rsid w:val="008C668D"/>
    <w:rsid w:val="00A13A92"/>
    <w:rsid w:val="00A935C6"/>
    <w:rsid w:val="00AB2782"/>
    <w:rsid w:val="00C6234E"/>
    <w:rsid w:val="00E7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C03F4-55C1-4F92-B1F0-5C06D134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curti</dc:creator>
  <cp:keywords/>
  <dc:description/>
  <cp:lastModifiedBy>giovanni curti</cp:lastModifiedBy>
  <cp:revision>31</cp:revision>
  <dcterms:created xsi:type="dcterms:W3CDTF">2020-01-03T17:00:00Z</dcterms:created>
  <dcterms:modified xsi:type="dcterms:W3CDTF">2020-01-06T18:49:00Z</dcterms:modified>
</cp:coreProperties>
</file>